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AA8B7" w14:textId="77777777" w:rsidR="005112A0" w:rsidRPr="005112A0" w:rsidRDefault="005112A0" w:rsidP="005112A0">
      <w:pPr>
        <w:rPr>
          <w:rFonts w:ascii="Times New Roman" w:eastAsia="Times New Roman" w:hAnsi="Times New Roman" w:cs="Times New Roman"/>
          <w:b/>
        </w:rPr>
      </w:pPr>
      <w:bookmarkStart w:id="0" w:name="_GoBack"/>
      <w:bookmarkEnd w:id="0"/>
      <w:r w:rsidRPr="005112A0">
        <w:rPr>
          <w:rFonts w:ascii="Times New Roman" w:eastAsia="Times New Roman" w:hAnsi="Times New Roman" w:cs="Times New Roman"/>
          <w:b/>
        </w:rPr>
        <w:t xml:space="preserve">Case Brief Template: </w:t>
      </w:r>
    </w:p>
    <w:p w14:paraId="08874E9F" w14:textId="77777777" w:rsidR="005112A0" w:rsidRDefault="005112A0" w:rsidP="005112A0">
      <w:pPr>
        <w:rPr>
          <w:rFonts w:ascii="Times New Roman" w:eastAsia="Times New Roman" w:hAnsi="Times New Roman" w:cs="Times New Roman"/>
        </w:rPr>
      </w:pPr>
    </w:p>
    <w:p w14:paraId="49DFF0F1"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Case citation</w:t>
      </w:r>
      <w:r>
        <w:rPr>
          <w:rFonts w:ascii="Times New Roman" w:eastAsia="Times New Roman" w:hAnsi="Times New Roman" w:cs="Times New Roman"/>
        </w:rPr>
        <w:t xml:space="preserve">: Name of the case </w:t>
      </w:r>
      <w:r w:rsidRPr="005112A0">
        <w:rPr>
          <w:rFonts w:ascii="Times New Roman" w:eastAsia="Times New Roman" w:hAnsi="Times New Roman" w:cs="Times New Roman"/>
        </w:rPr>
        <w:t>and year of the decisio</w:t>
      </w:r>
      <w:r>
        <w:rPr>
          <w:rFonts w:ascii="Times New Roman" w:eastAsia="Times New Roman" w:hAnsi="Times New Roman" w:cs="Times New Roman"/>
        </w:rPr>
        <w:t>n and where to find it</w:t>
      </w:r>
      <w:r w:rsidRPr="005112A0">
        <w:rPr>
          <w:rFonts w:ascii="Times New Roman" w:eastAsia="Times New Roman" w:hAnsi="Times New Roman" w:cs="Times New Roman"/>
        </w:rPr>
        <w:t xml:space="preserve">. </w:t>
      </w:r>
    </w:p>
    <w:p w14:paraId="2F2B3CD2" w14:textId="77777777" w:rsidR="005112A0" w:rsidRDefault="005112A0" w:rsidP="005112A0">
      <w:pPr>
        <w:rPr>
          <w:rFonts w:ascii="Times New Roman" w:eastAsia="Times New Roman" w:hAnsi="Times New Roman" w:cs="Times New Roman"/>
        </w:rPr>
      </w:pPr>
    </w:p>
    <w:p w14:paraId="28C91404"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Issue</w:t>
      </w:r>
      <w:r w:rsidRPr="005112A0">
        <w:rPr>
          <w:rFonts w:ascii="Times New Roman" w:eastAsia="Times New Roman" w:hAnsi="Times New Roman" w:cs="Times New Roman"/>
        </w:rPr>
        <w:t>: What is the basic legal question regarding what specific provision of law that is to be decided in the case?</w:t>
      </w:r>
    </w:p>
    <w:p w14:paraId="45119B1E" w14:textId="77777777" w:rsidR="005112A0" w:rsidRDefault="005112A0" w:rsidP="005112A0">
      <w:pPr>
        <w:rPr>
          <w:rFonts w:ascii="Times New Roman" w:eastAsia="Times New Roman" w:hAnsi="Times New Roman" w:cs="Times New Roman"/>
        </w:rPr>
      </w:pPr>
    </w:p>
    <w:p w14:paraId="4F78BA8B" w14:textId="77777777" w:rsidR="005112A0" w:rsidRDefault="005112A0" w:rsidP="005112A0">
      <w:pPr>
        <w:rPr>
          <w:rFonts w:ascii="Times New Roman" w:eastAsia="Times New Roman" w:hAnsi="Times New Roman" w:cs="Times New Roman"/>
        </w:rPr>
      </w:pPr>
      <w:r w:rsidRPr="005112A0">
        <w:rPr>
          <w:rFonts w:ascii="Times New Roman" w:eastAsia="Times New Roman" w:hAnsi="Times New Roman" w:cs="Times New Roman"/>
          <w:b/>
        </w:rPr>
        <w:t>Facts</w:t>
      </w:r>
      <w:r w:rsidRPr="005112A0">
        <w:rPr>
          <w:rFonts w:ascii="Times New Roman" w:eastAsia="Times New Roman" w:hAnsi="Times New Roman" w:cs="Times New Roman"/>
        </w:rPr>
        <w:t xml:space="preserve">: Who are the parties to the lawsuit, what is their dispute, and how did they get to the </w:t>
      </w:r>
      <w:r>
        <w:rPr>
          <w:rFonts w:ascii="Times New Roman" w:eastAsia="Times New Roman" w:hAnsi="Times New Roman" w:cs="Times New Roman"/>
        </w:rPr>
        <w:t>court</w:t>
      </w:r>
      <w:r w:rsidRPr="005112A0">
        <w:rPr>
          <w:rFonts w:ascii="Times New Roman" w:eastAsia="Times New Roman" w:hAnsi="Times New Roman" w:cs="Times New Roman"/>
        </w:rPr>
        <w:t>? In your</w:t>
      </w:r>
      <w:r>
        <w:rPr>
          <w:rFonts w:ascii="Times New Roman" w:eastAsia="Times New Roman" w:hAnsi="Times New Roman" w:cs="Times New Roman"/>
        </w:rPr>
        <w:t xml:space="preserve"> own words, only include the </w:t>
      </w:r>
      <w:r w:rsidRPr="005112A0">
        <w:rPr>
          <w:rFonts w:ascii="Times New Roman" w:eastAsia="Times New Roman" w:hAnsi="Times New Roman" w:cs="Times New Roman"/>
        </w:rPr>
        <w:t>important facts necessary to understand the case; e.g. the time of day a defendant was arrested is usually not important, etc.</w:t>
      </w:r>
      <w:r>
        <w:rPr>
          <w:rFonts w:ascii="Times New Roman" w:eastAsia="Times New Roman" w:hAnsi="Times New Roman" w:cs="Times New Roman"/>
        </w:rPr>
        <w:t xml:space="preserve"> It is helpful to identify the issue first then include the facts that are relevant to the legal issue.  </w:t>
      </w:r>
    </w:p>
    <w:p w14:paraId="65994EDF" w14:textId="77777777" w:rsidR="005112A0" w:rsidRDefault="005112A0" w:rsidP="005112A0">
      <w:pPr>
        <w:rPr>
          <w:rFonts w:ascii="Times New Roman" w:eastAsia="Times New Roman" w:hAnsi="Times New Roman" w:cs="Times New Roman"/>
        </w:rPr>
      </w:pPr>
    </w:p>
    <w:p w14:paraId="1B25749E" w14:textId="2C9F605C" w:rsidR="005112A0" w:rsidRDefault="00F954B3" w:rsidP="00F954B3">
      <w:pPr>
        <w:rPr>
          <w:rFonts w:ascii="Times New Roman" w:eastAsia="Times New Roman" w:hAnsi="Times New Roman" w:cs="Times New Roman"/>
        </w:rPr>
      </w:pPr>
      <w:r>
        <w:rPr>
          <w:rFonts w:ascii="Times New Roman" w:eastAsia="Times New Roman" w:hAnsi="Times New Roman" w:cs="Times New Roman"/>
          <w:b/>
        </w:rPr>
        <w:t>Court’s answer to the legal question</w:t>
      </w:r>
      <w:r w:rsidR="005112A0" w:rsidRPr="005112A0">
        <w:rPr>
          <w:rFonts w:ascii="Times New Roman" w:eastAsia="Times New Roman" w:hAnsi="Times New Roman" w:cs="Times New Roman"/>
        </w:rPr>
        <w:t>: What is the majority’s basic answer to the ba</w:t>
      </w:r>
      <w:r>
        <w:rPr>
          <w:rFonts w:ascii="Times New Roman" w:eastAsia="Times New Roman" w:hAnsi="Times New Roman" w:cs="Times New Roman"/>
        </w:rPr>
        <w:t xml:space="preserve">sic legal question in the case? </w:t>
      </w:r>
      <w:r w:rsidR="005112A0" w:rsidRPr="005112A0">
        <w:rPr>
          <w:rFonts w:ascii="Times New Roman" w:eastAsia="Times New Roman" w:hAnsi="Times New Roman" w:cs="Times New Roman"/>
        </w:rPr>
        <w:t xml:space="preserve">You will create a summarized, condensed, paraphrased outline of the court’s reasoning. What rule of law is announced in the case? This is also the abstract, general legal principle that will be applied to all future cases involving this issue, </w:t>
      </w:r>
      <w:r w:rsidR="005112A0">
        <w:rPr>
          <w:rFonts w:ascii="Times New Roman" w:eastAsia="Times New Roman" w:hAnsi="Times New Roman" w:cs="Times New Roman"/>
        </w:rPr>
        <w:t>also known as</w:t>
      </w:r>
      <w:r w:rsidR="005112A0" w:rsidRPr="005112A0">
        <w:rPr>
          <w:rFonts w:ascii="Times New Roman" w:eastAsia="Times New Roman" w:hAnsi="Times New Roman" w:cs="Times New Roman"/>
        </w:rPr>
        <w:t xml:space="preserve"> precedent, and it is important to understand under what factual circumstances the rule applies. </w:t>
      </w:r>
      <w:r w:rsidR="005112A0">
        <w:rPr>
          <w:rFonts w:ascii="Times New Roman" w:eastAsia="Times New Roman" w:hAnsi="Times New Roman" w:cs="Times New Roman"/>
        </w:rPr>
        <w:t>Q</w:t>
      </w:r>
      <w:r w:rsidR="005112A0" w:rsidRPr="005112A0">
        <w:rPr>
          <w:rFonts w:ascii="Times New Roman" w:eastAsia="Times New Roman" w:hAnsi="Times New Roman" w:cs="Times New Roman"/>
        </w:rPr>
        <w:t xml:space="preserve">uote precisely the actual rule itself (but not the explanation for the rule) that the court finally adopts and decides to apply; the actual wording of the rule itself </w:t>
      </w:r>
      <w:r w:rsidR="005112A0">
        <w:rPr>
          <w:rFonts w:ascii="Times New Roman" w:eastAsia="Times New Roman" w:hAnsi="Times New Roman" w:cs="Times New Roman"/>
        </w:rPr>
        <w:t>becomes known as law.</w:t>
      </w:r>
      <w:r w:rsidR="005112A0" w:rsidRPr="005112A0">
        <w:rPr>
          <w:rFonts w:ascii="Times New Roman" w:eastAsia="Times New Roman" w:hAnsi="Times New Roman" w:cs="Times New Roman"/>
        </w:rPr>
        <w:t xml:space="preserve"> The rule itself must be quoted because every word matters: there is a huge difference between “a” and “the” or between “may” and “must” etc. But the justification for the rule should be primarily in your own words. </w:t>
      </w:r>
    </w:p>
    <w:p w14:paraId="65742036" w14:textId="77777777" w:rsidR="005112A0" w:rsidRDefault="005112A0" w:rsidP="005112A0">
      <w:pPr>
        <w:rPr>
          <w:rFonts w:ascii="Times New Roman" w:eastAsia="Times New Roman" w:hAnsi="Times New Roman" w:cs="Times New Roman"/>
        </w:rPr>
      </w:pPr>
    </w:p>
    <w:p w14:paraId="3304A264" w14:textId="3A62F9BD" w:rsidR="005112A0" w:rsidRPr="005112A0" w:rsidRDefault="00F954B3" w:rsidP="005112A0">
      <w:pPr>
        <w:rPr>
          <w:rFonts w:ascii="Times New Roman" w:eastAsia="Times New Roman" w:hAnsi="Times New Roman" w:cs="Times New Roman"/>
        </w:rPr>
      </w:pPr>
      <w:r>
        <w:rPr>
          <w:rFonts w:ascii="Times New Roman" w:eastAsia="Times New Roman" w:hAnsi="Times New Roman" w:cs="Times New Roman"/>
          <w:b/>
        </w:rPr>
        <w:t>Holding</w:t>
      </w:r>
      <w:r w:rsidR="005112A0" w:rsidRPr="005112A0">
        <w:rPr>
          <w:rFonts w:ascii="Times New Roman" w:eastAsia="Times New Roman" w:hAnsi="Times New Roman" w:cs="Times New Roman"/>
          <w:b/>
        </w:rPr>
        <w:t>:</w:t>
      </w:r>
      <w:r w:rsidR="005112A0">
        <w:rPr>
          <w:rFonts w:ascii="Times New Roman" w:eastAsia="Times New Roman" w:hAnsi="Times New Roman" w:cs="Times New Roman"/>
          <w:b/>
        </w:rPr>
        <w:t xml:space="preserve">  </w:t>
      </w:r>
      <w:r w:rsidR="005112A0" w:rsidRPr="005112A0">
        <w:rPr>
          <w:rFonts w:ascii="Times New Roman" w:eastAsia="Times New Roman" w:hAnsi="Times New Roman" w:cs="Times New Roman"/>
        </w:rPr>
        <w:t xml:space="preserve">Given all of the above, who does the court decision favor and what actions must be taken.  This section is usually brief: reversed, remanded, or upheld.  </w:t>
      </w:r>
    </w:p>
    <w:p w14:paraId="53D6A9F2" w14:textId="77777777" w:rsidR="000D6251" w:rsidRPr="005112A0" w:rsidRDefault="000D6251"/>
    <w:sectPr w:rsidR="000D6251" w:rsidRPr="005112A0" w:rsidSect="002457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2A0"/>
    <w:rsid w:val="000D6251"/>
    <w:rsid w:val="00245760"/>
    <w:rsid w:val="00313A6D"/>
    <w:rsid w:val="005112A0"/>
    <w:rsid w:val="00684E6B"/>
    <w:rsid w:val="008255A2"/>
    <w:rsid w:val="00BF0894"/>
    <w:rsid w:val="00CF5DAE"/>
    <w:rsid w:val="00F9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91E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796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243</Words>
  <Characters>1390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ODOC</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Syed Hasan</cp:lastModifiedBy>
  <cp:revision>2</cp:revision>
  <dcterms:created xsi:type="dcterms:W3CDTF">2020-10-07T17:48:00Z</dcterms:created>
  <dcterms:modified xsi:type="dcterms:W3CDTF">2020-10-07T17:48:00Z</dcterms:modified>
</cp:coreProperties>
</file>